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ED256" w14:textId="374D6656" w:rsidR="004F734E" w:rsidRDefault="0062559E" w:rsidP="004F734E">
      <w:pPr>
        <w:widowControl w:val="0"/>
        <w:autoSpaceDE w:val="0"/>
        <w:autoSpaceDN w:val="0"/>
        <w:adjustRightInd w:val="0"/>
        <w:rPr>
          <w:rFonts w:ascii="Impact" w:hAnsi="Impact"/>
          <w:b/>
          <w:bCs/>
          <w:color w:val="333399"/>
          <w:sz w:val="52"/>
          <w:szCs w:val="48"/>
        </w:rPr>
      </w:pPr>
      <w:r>
        <w:rPr>
          <w:noProof/>
          <w:color w:val="333399"/>
          <w:sz w:val="54"/>
          <w:szCs w:val="54"/>
        </w:rPr>
        <w:drawing>
          <wp:anchor distT="0" distB="0" distL="114300" distR="114300" simplePos="0" relativeHeight="251661312" behindDoc="1" locked="0" layoutInCell="1" allowOverlap="1" wp14:anchorId="4000A4E0" wp14:editId="18F9B07D">
            <wp:simplePos x="0" y="0"/>
            <wp:positionH relativeFrom="margin">
              <wp:posOffset>-2738</wp:posOffset>
            </wp:positionH>
            <wp:positionV relativeFrom="paragraph">
              <wp:posOffset>-5072</wp:posOffset>
            </wp:positionV>
            <wp:extent cx="495300" cy="591820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91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734E">
        <w:rPr>
          <w:color w:val="333399"/>
          <w:sz w:val="54"/>
          <w:szCs w:val="54"/>
        </w:rPr>
        <w:tab/>
      </w:r>
      <w:r w:rsidR="004F734E">
        <w:rPr>
          <w:color w:val="333399"/>
          <w:sz w:val="54"/>
          <w:szCs w:val="54"/>
        </w:rPr>
        <w:tab/>
      </w:r>
      <w:r w:rsidR="004F734E" w:rsidRPr="0062559E">
        <w:rPr>
          <w:rFonts w:ascii="Book Antiqua" w:hAnsi="Book Antiqua"/>
          <w:b/>
          <w:bCs/>
          <w:color w:val="333399"/>
          <w:sz w:val="44"/>
          <w:szCs w:val="48"/>
        </w:rPr>
        <w:t>OBEC</w:t>
      </w:r>
      <w:r w:rsidRPr="0062559E">
        <w:rPr>
          <w:rFonts w:ascii="Book Antiqua" w:hAnsi="Book Antiqua"/>
          <w:b/>
          <w:bCs/>
          <w:color w:val="333399"/>
          <w:sz w:val="44"/>
          <w:szCs w:val="48"/>
        </w:rPr>
        <w:t>NÍ ÚŘAD</w:t>
      </w:r>
      <w:r w:rsidR="004F734E" w:rsidRPr="0062559E">
        <w:rPr>
          <w:rFonts w:ascii="Book Antiqua" w:hAnsi="Book Antiqua"/>
          <w:b/>
          <w:bCs/>
          <w:color w:val="333399"/>
          <w:sz w:val="44"/>
          <w:szCs w:val="48"/>
        </w:rPr>
        <w:t xml:space="preserve"> SLATINICE</w:t>
      </w:r>
    </w:p>
    <w:p w14:paraId="5CA7E895" w14:textId="77777777" w:rsidR="004F734E" w:rsidRDefault="004F734E" w:rsidP="004F734E">
      <w:pPr>
        <w:widowControl w:val="0"/>
        <w:tabs>
          <w:tab w:val="center" w:pos="4154"/>
          <w:tab w:val="right" w:pos="8309"/>
        </w:tabs>
        <w:autoSpaceDE w:val="0"/>
        <w:autoSpaceDN w:val="0"/>
        <w:adjustRightInd w:val="0"/>
        <w:rPr>
          <w:rFonts w:ascii="Book Antiqua" w:hAnsi="Book Antiqua"/>
          <w:color w:val="333399"/>
          <w:sz w:val="26"/>
          <w:szCs w:val="28"/>
        </w:rPr>
      </w:pPr>
      <w:r>
        <w:rPr>
          <w:b/>
          <w:bCs/>
          <w:color w:val="333399"/>
          <w:sz w:val="28"/>
          <w:szCs w:val="28"/>
        </w:rPr>
        <w:t xml:space="preserve">                    </w:t>
      </w:r>
      <w:r>
        <w:rPr>
          <w:rFonts w:ascii="Book Antiqua" w:hAnsi="Book Antiqua"/>
          <w:color w:val="333399"/>
          <w:sz w:val="26"/>
          <w:szCs w:val="28"/>
        </w:rPr>
        <w:t xml:space="preserve"> Slatinice č.p. 50, PSČ 783 42, okr. Olomouc</w:t>
      </w:r>
    </w:p>
    <w:p w14:paraId="02B543DE" w14:textId="6A9C58EA" w:rsidR="004F734E" w:rsidRDefault="004F734E" w:rsidP="004F734E">
      <w:pPr>
        <w:widowControl w:val="0"/>
        <w:autoSpaceDE w:val="0"/>
        <w:autoSpaceDN w:val="0"/>
        <w:adjustRightInd w:val="0"/>
        <w:rPr>
          <w:rFonts w:ascii="Book Antiqua" w:hAnsi="Book Antiqua"/>
          <w:bCs/>
          <w:color w:val="333399"/>
          <w:sz w:val="20"/>
          <w:szCs w:val="16"/>
        </w:rPr>
      </w:pPr>
    </w:p>
    <w:p w14:paraId="4BDD623E" w14:textId="77777777" w:rsidR="00CE668F" w:rsidRDefault="00CE668F" w:rsidP="004F734E">
      <w:pPr>
        <w:widowControl w:val="0"/>
        <w:autoSpaceDE w:val="0"/>
        <w:autoSpaceDN w:val="0"/>
        <w:adjustRightInd w:val="0"/>
        <w:rPr>
          <w:rFonts w:ascii="Book Antiqua" w:hAnsi="Book Antiqua"/>
          <w:color w:val="333399"/>
          <w:sz w:val="18"/>
          <w:szCs w:val="18"/>
        </w:rPr>
      </w:pPr>
    </w:p>
    <w:p w14:paraId="486534C0" w14:textId="77777777" w:rsidR="00174213" w:rsidRPr="00174213" w:rsidRDefault="00174213" w:rsidP="00174213">
      <w:pPr>
        <w:widowControl w:val="0"/>
        <w:autoSpaceDE w:val="0"/>
        <w:autoSpaceDN w:val="0"/>
        <w:adjustRightInd w:val="0"/>
        <w:rPr>
          <w:rFonts w:ascii="TimesNewRomanPSMT" w:eastAsiaTheme="minorHAnsi" w:hAnsi="TimesNewRomanPSMT" w:cs="TimesNewRomanPSMT"/>
          <w:lang w:eastAsia="en-US"/>
        </w:rPr>
      </w:pPr>
    </w:p>
    <w:p w14:paraId="6DA5829D" w14:textId="77777777" w:rsidR="00174213" w:rsidRPr="00174213" w:rsidRDefault="00174213" w:rsidP="00174213">
      <w:pPr>
        <w:widowControl w:val="0"/>
        <w:autoSpaceDE w:val="0"/>
        <w:autoSpaceDN w:val="0"/>
        <w:adjustRightInd w:val="0"/>
        <w:rPr>
          <w:rFonts w:ascii="TimesNewRomanPSMT" w:eastAsiaTheme="minorHAnsi" w:hAnsi="TimesNewRomanPSMT" w:cs="TimesNewRomanPSMT"/>
          <w:lang w:eastAsia="en-US"/>
        </w:rPr>
      </w:pPr>
      <w:r w:rsidRPr="00174213">
        <w:rPr>
          <w:rFonts w:ascii="TimesNewRomanPSMT" w:eastAsiaTheme="minorHAnsi" w:hAnsi="TimesNewRomanPSMT" w:cs="TimesNewRomanPSMT"/>
          <w:lang w:eastAsia="en-US"/>
        </w:rPr>
        <w:t xml:space="preserve"> </w:t>
      </w:r>
    </w:p>
    <w:p w14:paraId="0190AB36" w14:textId="15624952" w:rsidR="00174213" w:rsidRPr="00D35C66" w:rsidRDefault="00174213" w:rsidP="00D35C66">
      <w:pPr>
        <w:widowControl w:val="0"/>
        <w:autoSpaceDE w:val="0"/>
        <w:autoSpaceDN w:val="0"/>
        <w:adjustRightInd w:val="0"/>
        <w:jc w:val="center"/>
        <w:rPr>
          <w:rFonts w:ascii="TimesNewRomanPSMT" w:eastAsiaTheme="minorHAnsi" w:hAnsi="TimesNewRomanPSMT" w:cs="TimesNewRomanPSMT"/>
          <w:b/>
          <w:bCs/>
          <w:lang w:eastAsia="en-US"/>
        </w:rPr>
      </w:pPr>
      <w:r w:rsidRPr="00D35C66">
        <w:rPr>
          <w:rFonts w:ascii="TimesNewRomanPSMT" w:eastAsiaTheme="minorHAnsi" w:hAnsi="TimesNewRomanPSMT" w:cs="TimesNewRomanPSMT"/>
          <w:b/>
          <w:bCs/>
          <w:lang w:eastAsia="en-US"/>
        </w:rPr>
        <w:t>Počet podpisů na volebních peticích pro komunální volby v říjnu 2026</w:t>
      </w:r>
    </w:p>
    <w:p w14:paraId="2CD88B61" w14:textId="77777777" w:rsidR="00174213" w:rsidRPr="00174213" w:rsidRDefault="00174213" w:rsidP="00174213">
      <w:pPr>
        <w:pStyle w:val="Odstavecseseznamem"/>
        <w:widowControl w:val="0"/>
        <w:autoSpaceDE w:val="0"/>
        <w:autoSpaceDN w:val="0"/>
        <w:adjustRightInd w:val="0"/>
        <w:rPr>
          <w:rFonts w:ascii="TimesNewRomanPSMT" w:eastAsiaTheme="minorHAnsi" w:hAnsi="TimesNewRomanPSMT" w:cs="TimesNewRomanPSMT"/>
          <w:lang w:eastAsia="en-US"/>
        </w:rPr>
      </w:pPr>
    </w:p>
    <w:p w14:paraId="068F0D70" w14:textId="0D8C19E4" w:rsidR="00894E7C" w:rsidRDefault="00174213" w:rsidP="00BF006E">
      <w:pPr>
        <w:widowControl w:val="0"/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lang w:eastAsia="en-US"/>
        </w:rPr>
      </w:pPr>
      <w:r w:rsidRPr="00174213">
        <w:rPr>
          <w:rFonts w:ascii="TimesNewRomanPSMT" w:eastAsiaTheme="minorHAnsi" w:hAnsi="TimesNewRomanPSMT" w:cs="TimesNewRomanPSMT"/>
          <w:lang w:eastAsia="en-US"/>
        </w:rPr>
        <w:t xml:space="preserve">Kandidují-li ve volbách do zastupitelstva obce </w:t>
      </w:r>
      <w:r w:rsidRPr="00174213">
        <w:rPr>
          <w:rFonts w:ascii="TimesNewRomanPSMT" w:eastAsiaTheme="minorHAnsi" w:hAnsi="TimesNewRomanPSMT" w:cs="TimesNewRomanPSMT"/>
          <w:b/>
          <w:bCs/>
          <w:lang w:eastAsia="en-US"/>
        </w:rPr>
        <w:t xml:space="preserve">sdružení nezávislých kandidátů </w:t>
      </w:r>
      <w:r w:rsidRPr="00174213">
        <w:rPr>
          <w:rFonts w:ascii="TimesNewRomanPSMT" w:eastAsiaTheme="minorHAnsi" w:hAnsi="TimesNewRomanPSMT" w:cs="TimesNewRomanPSMT"/>
          <w:lang w:eastAsia="en-US"/>
        </w:rPr>
        <w:t xml:space="preserve">nebo </w:t>
      </w:r>
      <w:r w:rsidRPr="00174213">
        <w:rPr>
          <w:rFonts w:ascii="TimesNewRomanPSMT" w:eastAsiaTheme="minorHAnsi" w:hAnsi="TimesNewRomanPSMT" w:cs="TimesNewRomanPSMT"/>
          <w:b/>
          <w:bCs/>
          <w:lang w:eastAsia="en-US"/>
        </w:rPr>
        <w:t>jednotliví nezávislí kandidáti</w:t>
      </w:r>
      <w:r w:rsidRPr="00174213">
        <w:rPr>
          <w:rFonts w:ascii="TimesNewRomanPSMT" w:eastAsiaTheme="minorHAnsi" w:hAnsi="TimesNewRomanPSMT" w:cs="TimesNewRomanPSMT"/>
          <w:lang w:eastAsia="en-US"/>
        </w:rPr>
        <w:t xml:space="preserve">, potřebují připojit ke kandidátní listině petici na podporu své kandidatury s potřebným počtem podpisů. </w:t>
      </w:r>
      <w:r w:rsidRPr="00174213">
        <w:rPr>
          <w:rFonts w:ascii="TimesNewRomanPSMT" w:eastAsiaTheme="minorHAnsi" w:hAnsi="TimesNewRomanPSMT" w:cs="TimesNewRomanPSMT"/>
          <w:b/>
          <w:bCs/>
          <w:lang w:eastAsia="en-US"/>
        </w:rPr>
        <w:t xml:space="preserve">Počet podpisů se odvíjí nově od počtu voličů </w:t>
      </w:r>
      <w:r w:rsidR="00BF006E">
        <w:rPr>
          <w:rFonts w:ascii="TimesNewRomanPSMT" w:eastAsiaTheme="minorHAnsi" w:hAnsi="TimesNewRomanPSMT" w:cs="TimesNewRomanPSMT"/>
          <w:b/>
          <w:bCs/>
          <w:lang w:eastAsia="en-US"/>
        </w:rPr>
        <w:br/>
      </w:r>
      <w:r w:rsidRPr="00174213">
        <w:rPr>
          <w:rFonts w:ascii="TimesNewRomanPSMT" w:eastAsiaTheme="minorHAnsi" w:hAnsi="TimesNewRomanPSMT" w:cs="TimesNewRomanPSMT"/>
          <w:b/>
          <w:bCs/>
          <w:lang w:eastAsia="en-US"/>
        </w:rPr>
        <w:t xml:space="preserve">v dané obci k 1. lednu roku konání voleb </w:t>
      </w:r>
      <w:r w:rsidRPr="00174213">
        <w:rPr>
          <w:rFonts w:ascii="TimesNewRomanPSMT" w:eastAsiaTheme="minorHAnsi" w:hAnsi="TimesNewRomanPSMT" w:cs="TimesNewRomanPSMT"/>
          <w:lang w:eastAsia="en-US"/>
        </w:rPr>
        <w:t xml:space="preserve">(§ 21, § 73 a příloha zákona č. 491/2001 Sb., </w:t>
      </w:r>
      <w:r w:rsidR="00BF006E">
        <w:rPr>
          <w:rFonts w:ascii="TimesNewRomanPSMT" w:eastAsiaTheme="minorHAnsi" w:hAnsi="TimesNewRomanPSMT" w:cs="TimesNewRomanPSMT"/>
          <w:lang w:eastAsia="en-US"/>
        </w:rPr>
        <w:br/>
      </w:r>
      <w:r w:rsidRPr="00174213">
        <w:rPr>
          <w:rFonts w:ascii="TimesNewRomanPSMT" w:eastAsiaTheme="minorHAnsi" w:hAnsi="TimesNewRomanPSMT" w:cs="TimesNewRomanPSMT"/>
          <w:lang w:eastAsia="en-US"/>
        </w:rPr>
        <w:t>o volbách do zastupitelstev obcí a změně některých zákonů, v aktuálním znění).</w:t>
      </w:r>
    </w:p>
    <w:p w14:paraId="781A1720" w14:textId="77777777" w:rsidR="00174213" w:rsidRDefault="00174213" w:rsidP="00BF006E">
      <w:pPr>
        <w:widowControl w:val="0"/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lang w:eastAsia="en-US"/>
        </w:rPr>
      </w:pPr>
    </w:p>
    <w:p w14:paraId="6082AC2E" w14:textId="77777777" w:rsidR="00F14F5D" w:rsidRPr="00F14F5D" w:rsidRDefault="00F14F5D" w:rsidP="00BF006E">
      <w:pPr>
        <w:widowControl w:val="0"/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lang w:eastAsia="en-US"/>
        </w:rPr>
      </w:pPr>
      <w:r w:rsidRPr="00F14F5D">
        <w:rPr>
          <w:rFonts w:ascii="TimesNewRomanPSMT" w:eastAsiaTheme="minorHAnsi" w:hAnsi="TimesNewRomanPSMT" w:cs="TimesNewRomanPSMT"/>
          <w:lang w:eastAsia="en-US"/>
        </w:rPr>
        <w:t xml:space="preserve">Podle ustanovení § 27 odst. 3 zákona o volbách do zastupitelstev obcí, </w:t>
      </w:r>
      <w:r w:rsidRPr="00F14F5D">
        <w:rPr>
          <w:rFonts w:ascii="TimesNewRomanPSMT" w:eastAsiaTheme="minorHAnsi" w:hAnsi="TimesNewRomanPSMT" w:cs="TimesNewRomanPSMT"/>
          <w:b/>
          <w:bCs/>
          <w:lang w:eastAsia="en-US"/>
        </w:rPr>
        <w:t xml:space="preserve">zveřejní obecní úřad potřebný počet podpisů na petici nejpozději do 20. července 2026 </w:t>
      </w:r>
      <w:r w:rsidRPr="00F14F5D">
        <w:rPr>
          <w:rFonts w:ascii="TimesNewRomanPSMT" w:eastAsiaTheme="minorHAnsi" w:hAnsi="TimesNewRomanPSMT" w:cs="TimesNewRomanPSMT"/>
          <w:lang w:eastAsia="en-US"/>
        </w:rPr>
        <w:t xml:space="preserve">(81 dnů přede dnem voleb) </w:t>
      </w:r>
      <w:r w:rsidRPr="00F14F5D">
        <w:rPr>
          <w:rFonts w:ascii="TimesNewRomanPSMT" w:eastAsiaTheme="minorHAnsi" w:hAnsi="TimesNewRomanPSMT" w:cs="TimesNewRomanPSMT"/>
          <w:b/>
          <w:bCs/>
          <w:lang w:eastAsia="en-US"/>
        </w:rPr>
        <w:t>na úřední desce</w:t>
      </w:r>
      <w:r w:rsidRPr="00F14F5D">
        <w:rPr>
          <w:rFonts w:ascii="TimesNewRomanPSMT" w:eastAsiaTheme="minorHAnsi" w:hAnsi="TimesNewRomanPSMT" w:cs="TimesNewRomanPSMT"/>
          <w:lang w:eastAsia="en-US"/>
        </w:rPr>
        <w:t xml:space="preserve">, popřípadě i způsobem v místě obvyklým, a </w:t>
      </w:r>
      <w:r w:rsidRPr="00F14F5D">
        <w:rPr>
          <w:rFonts w:ascii="TimesNewRomanPSMT" w:eastAsiaTheme="minorHAnsi" w:hAnsi="TimesNewRomanPSMT" w:cs="TimesNewRomanPSMT"/>
          <w:b/>
          <w:bCs/>
          <w:lang w:eastAsia="en-US"/>
        </w:rPr>
        <w:t xml:space="preserve">současně tyto údaje oznámí registračnímu úřadu </w:t>
      </w:r>
      <w:r w:rsidRPr="00F14F5D">
        <w:rPr>
          <w:rFonts w:ascii="TimesNewRomanPSMT" w:eastAsiaTheme="minorHAnsi" w:hAnsi="TimesNewRomanPSMT" w:cs="TimesNewRomanPSMT"/>
          <w:lang w:eastAsia="en-US"/>
        </w:rPr>
        <w:t xml:space="preserve">(jedná se o pověřený obecní úřad, do jehož správního obvodu obec náleží a který registruje kandidátní listiny pro komunální volby v dané obci). </w:t>
      </w:r>
    </w:p>
    <w:p w14:paraId="10144006" w14:textId="52CA0835" w:rsidR="00F14F5D" w:rsidRPr="00F14F5D" w:rsidRDefault="00F14F5D" w:rsidP="00BF006E">
      <w:pPr>
        <w:widowControl w:val="0"/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lang w:eastAsia="en-US"/>
        </w:rPr>
      </w:pPr>
      <w:r w:rsidRPr="00F14F5D">
        <w:rPr>
          <w:rFonts w:ascii="TimesNewRomanPSMT" w:eastAsiaTheme="minorHAnsi" w:hAnsi="TimesNewRomanPSMT" w:cs="TimesNewRomanPSMT"/>
          <w:lang w:eastAsia="en-US"/>
        </w:rPr>
        <w:t xml:space="preserve">Pokud jste zatím počet voličů k 1. 1. 2026 a od toho odvozený minimální počet podpisů na petici na podporu kandidatury nezávislých kandidátů ve Vaší obci nezjistili, můžete </w:t>
      </w:r>
      <w:r w:rsidR="00BF006E">
        <w:rPr>
          <w:rFonts w:ascii="TimesNewRomanPSMT" w:eastAsiaTheme="minorHAnsi" w:hAnsi="TimesNewRomanPSMT" w:cs="TimesNewRomanPSMT"/>
          <w:lang w:eastAsia="en-US"/>
        </w:rPr>
        <w:br/>
      </w:r>
      <w:r w:rsidRPr="00F14F5D">
        <w:rPr>
          <w:rFonts w:ascii="TimesNewRomanPSMT" w:eastAsiaTheme="minorHAnsi" w:hAnsi="TimesNewRomanPSMT" w:cs="TimesNewRomanPSMT"/>
          <w:lang w:eastAsia="en-US"/>
        </w:rPr>
        <w:t xml:space="preserve">v letošních volbách do zastupitelstev obcí vycházet z údajů v </w:t>
      </w:r>
      <w:r w:rsidRPr="00F14F5D">
        <w:rPr>
          <w:rFonts w:ascii="TimesNewRomanPSMT" w:eastAsiaTheme="minorHAnsi" w:hAnsi="TimesNewRomanPSMT" w:cs="TimesNewRomanPSMT"/>
          <w:b/>
          <w:bCs/>
          <w:lang w:eastAsia="en-US"/>
        </w:rPr>
        <w:t xml:space="preserve">tabulce, která je přílohou tohoto dopisu. </w:t>
      </w:r>
    </w:p>
    <w:p w14:paraId="73E8DB73" w14:textId="77777777" w:rsidR="00F14F5D" w:rsidRPr="00F14F5D" w:rsidRDefault="00F14F5D" w:rsidP="00BF006E">
      <w:pPr>
        <w:widowControl w:val="0"/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lang w:eastAsia="en-US"/>
        </w:rPr>
      </w:pPr>
      <w:r w:rsidRPr="00F14F5D">
        <w:rPr>
          <w:rFonts w:ascii="TimesNewRomanPSMT" w:eastAsiaTheme="minorHAnsi" w:hAnsi="TimesNewRomanPSMT" w:cs="TimesNewRomanPSMT"/>
          <w:lang w:eastAsia="en-US"/>
        </w:rPr>
        <w:t xml:space="preserve">V přiloženém souboru jsou obce (uvedeny vždy ve sloupci B) rozděleny na jednotlivých listech dle krajů. </w:t>
      </w:r>
    </w:p>
    <w:p w14:paraId="4737D099" w14:textId="77777777" w:rsidR="00F14F5D" w:rsidRPr="00F14F5D" w:rsidRDefault="00F14F5D" w:rsidP="00BF006E">
      <w:pPr>
        <w:widowControl w:val="0"/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lang w:eastAsia="en-US"/>
        </w:rPr>
      </w:pPr>
      <w:r w:rsidRPr="00F14F5D">
        <w:rPr>
          <w:rFonts w:ascii="TimesNewRomanPSMT" w:eastAsiaTheme="minorHAnsi" w:hAnsi="TimesNewRomanPSMT" w:cs="TimesNewRomanPSMT"/>
          <w:lang w:eastAsia="en-US"/>
        </w:rPr>
        <w:t xml:space="preserve">Ve sloupci C tabulky je na základě přílohy zákona o volbách do zastupitelstev obcí </w:t>
      </w:r>
      <w:r w:rsidRPr="00F14F5D">
        <w:rPr>
          <w:rFonts w:ascii="TimesNewRomanPSMT" w:eastAsiaTheme="minorHAnsi" w:hAnsi="TimesNewRomanPSMT" w:cs="TimesNewRomanPSMT"/>
          <w:b/>
          <w:bCs/>
          <w:lang w:eastAsia="en-US"/>
        </w:rPr>
        <w:t>vypočten minimální počet požadovaných podpisů voličů na petici pro podporu volební strany typu nezávislý kandidát</w:t>
      </w:r>
      <w:r w:rsidRPr="00F14F5D">
        <w:rPr>
          <w:rFonts w:ascii="TimesNewRomanPSMT" w:eastAsiaTheme="minorHAnsi" w:hAnsi="TimesNewRomanPSMT" w:cs="TimesNewRomanPSMT"/>
          <w:lang w:eastAsia="en-US"/>
        </w:rPr>
        <w:t xml:space="preserve">. </w:t>
      </w:r>
    </w:p>
    <w:p w14:paraId="434A674E" w14:textId="77777777" w:rsidR="00F14F5D" w:rsidRPr="00F14F5D" w:rsidRDefault="00F14F5D" w:rsidP="00BF006E">
      <w:pPr>
        <w:widowControl w:val="0"/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lang w:eastAsia="en-US"/>
        </w:rPr>
      </w:pPr>
      <w:r w:rsidRPr="00F14F5D">
        <w:rPr>
          <w:rFonts w:ascii="TimesNewRomanPSMT" w:eastAsiaTheme="minorHAnsi" w:hAnsi="TimesNewRomanPSMT" w:cs="TimesNewRomanPSMT"/>
          <w:lang w:eastAsia="en-US"/>
        </w:rPr>
        <w:t xml:space="preserve">Ve sloupci D je na základě přílohy zákona o volbách do zastupitelstev obcí </w:t>
      </w:r>
      <w:r w:rsidRPr="00F14F5D">
        <w:rPr>
          <w:rFonts w:ascii="TimesNewRomanPSMT" w:eastAsiaTheme="minorHAnsi" w:hAnsi="TimesNewRomanPSMT" w:cs="TimesNewRomanPSMT"/>
          <w:b/>
          <w:bCs/>
          <w:lang w:eastAsia="en-US"/>
        </w:rPr>
        <w:t>vypočten minimální počet požadovaných podpisů voličů na petici pro podporu volební strany typu sdružení nezávislých kandidátů</w:t>
      </w:r>
      <w:r w:rsidRPr="00F14F5D">
        <w:rPr>
          <w:rFonts w:ascii="TimesNewRomanPSMT" w:eastAsiaTheme="minorHAnsi" w:hAnsi="TimesNewRomanPSMT" w:cs="TimesNewRomanPSMT"/>
          <w:lang w:eastAsia="en-US"/>
        </w:rPr>
        <w:t xml:space="preserve">. </w:t>
      </w:r>
    </w:p>
    <w:p w14:paraId="186A007E" w14:textId="77777777" w:rsidR="00F14F5D" w:rsidRPr="00F14F5D" w:rsidRDefault="00F14F5D" w:rsidP="00BF006E">
      <w:pPr>
        <w:widowControl w:val="0"/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lang w:eastAsia="en-US"/>
        </w:rPr>
      </w:pPr>
      <w:r w:rsidRPr="00F14F5D">
        <w:rPr>
          <w:rFonts w:ascii="TimesNewRomanPSMT" w:eastAsiaTheme="minorHAnsi" w:hAnsi="TimesNewRomanPSMT" w:cs="TimesNewRomanPSMT"/>
          <w:lang w:eastAsia="en-US"/>
        </w:rPr>
        <w:t xml:space="preserve">Doplňujeme, že Ministerstvo vnitra aplikovalo zákonné požadavky na pro potřebný počet podpisů na data o počtu voličů, která získalo spojením údajů z informačního systému evidence obyvatel (voliči, čeští státní občané s trvalým pobytem na území obce) a z údajů obsažených v evidencích cizinců vedených Ministerstvem vnitra (voliči, občané jiných členských států EU s trvalým či přechodným pobytem na území obce). </w:t>
      </w:r>
    </w:p>
    <w:p w14:paraId="35A19D7E" w14:textId="77777777" w:rsidR="00F14F5D" w:rsidRPr="00F14F5D" w:rsidRDefault="00F14F5D" w:rsidP="00BF006E">
      <w:pPr>
        <w:widowControl w:val="0"/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lang w:eastAsia="en-US"/>
        </w:rPr>
      </w:pPr>
      <w:r w:rsidRPr="00F14F5D">
        <w:rPr>
          <w:rFonts w:ascii="TimesNewRomanPSMT" w:eastAsiaTheme="minorHAnsi" w:hAnsi="TimesNewRomanPSMT" w:cs="TimesNewRomanPSMT"/>
          <w:lang w:eastAsia="en-US"/>
        </w:rPr>
        <w:t xml:space="preserve">Ve sloupci A je pak uveden </w:t>
      </w:r>
      <w:r w:rsidRPr="00F14F5D">
        <w:rPr>
          <w:rFonts w:ascii="TimesNewRomanPSMT" w:eastAsiaTheme="minorHAnsi" w:hAnsi="TimesNewRomanPSMT" w:cs="TimesNewRomanPSMT"/>
          <w:b/>
          <w:bCs/>
          <w:lang w:eastAsia="en-US"/>
        </w:rPr>
        <w:t>kód obce</w:t>
      </w:r>
      <w:r w:rsidRPr="00F14F5D">
        <w:rPr>
          <w:rFonts w:ascii="TimesNewRomanPSMT" w:eastAsiaTheme="minorHAnsi" w:hAnsi="TimesNewRomanPSMT" w:cs="TimesNewRomanPSMT"/>
          <w:lang w:eastAsia="en-US"/>
        </w:rPr>
        <w:t xml:space="preserve">, který je možné využít pro ztotožnění obce v případě, kdy by v jednom kraji bylo více obcí se shodným názvem. Kódy jednotlivých obcí je možné dohledat na webu https://www.epusa.cz </w:t>
      </w:r>
    </w:p>
    <w:p w14:paraId="4D0E66D5" w14:textId="29FC7ED7" w:rsidR="00174213" w:rsidRDefault="00174213" w:rsidP="00F14F5D">
      <w:pPr>
        <w:widowControl w:val="0"/>
        <w:autoSpaceDE w:val="0"/>
        <w:autoSpaceDN w:val="0"/>
        <w:adjustRightInd w:val="0"/>
        <w:rPr>
          <w:rFonts w:ascii="TimesNewRomanPSMT" w:eastAsiaTheme="minorHAnsi" w:hAnsi="TimesNewRomanPSMT" w:cs="TimesNewRomanPSMT"/>
          <w:lang w:eastAsia="en-US"/>
        </w:rPr>
      </w:pPr>
    </w:p>
    <w:p w14:paraId="2AF4929D" w14:textId="61AA38B1" w:rsidR="00BF006E" w:rsidRDefault="00BF006E" w:rsidP="00F14F5D">
      <w:pPr>
        <w:widowControl w:val="0"/>
        <w:autoSpaceDE w:val="0"/>
        <w:autoSpaceDN w:val="0"/>
        <w:adjustRightInd w:val="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Tabulka viz příloha</w:t>
      </w:r>
      <w:r w:rsidR="001A1280">
        <w:rPr>
          <w:rFonts w:ascii="TimesNewRomanPSMT" w:eastAsiaTheme="minorHAnsi" w:hAnsi="TimesNewRomanPSMT" w:cs="TimesNewRomanPSMT"/>
          <w:lang w:eastAsia="en-US"/>
        </w:rPr>
        <w:t>.</w:t>
      </w:r>
    </w:p>
    <w:p w14:paraId="2DD9C717" w14:textId="77777777" w:rsidR="006D130F" w:rsidRDefault="006D130F" w:rsidP="00F14F5D">
      <w:pPr>
        <w:widowControl w:val="0"/>
        <w:autoSpaceDE w:val="0"/>
        <w:autoSpaceDN w:val="0"/>
        <w:adjustRightInd w:val="0"/>
        <w:rPr>
          <w:rFonts w:ascii="TimesNewRomanPSMT" w:eastAsiaTheme="minorHAnsi" w:hAnsi="TimesNewRomanPSMT" w:cs="TimesNewRomanPSMT"/>
          <w:lang w:eastAsia="en-US"/>
        </w:rPr>
      </w:pPr>
    </w:p>
    <w:p w14:paraId="770A9BCB" w14:textId="77777777" w:rsidR="001A1280" w:rsidRDefault="001A1280" w:rsidP="00F14F5D">
      <w:pPr>
        <w:widowControl w:val="0"/>
        <w:autoSpaceDE w:val="0"/>
        <w:autoSpaceDN w:val="0"/>
        <w:adjustRightInd w:val="0"/>
        <w:rPr>
          <w:rFonts w:ascii="TimesNewRomanPSMT" w:eastAsiaTheme="minorHAnsi" w:hAnsi="TimesNewRomanPSMT" w:cs="TimesNewRomanPSMT"/>
          <w:lang w:eastAsia="en-US"/>
        </w:rPr>
      </w:pPr>
    </w:p>
    <w:p w14:paraId="5AAD6444" w14:textId="6DD37B85" w:rsidR="001A1280" w:rsidRDefault="001A1280" w:rsidP="00F14F5D">
      <w:pPr>
        <w:widowControl w:val="0"/>
        <w:autoSpaceDE w:val="0"/>
        <w:autoSpaceDN w:val="0"/>
        <w:adjustRightInd w:val="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Ve Slatinicích dne 15.4.2026</w:t>
      </w:r>
    </w:p>
    <w:p w14:paraId="12F23CEF" w14:textId="77777777" w:rsidR="006D130F" w:rsidRDefault="006D130F" w:rsidP="00F14F5D">
      <w:pPr>
        <w:widowControl w:val="0"/>
        <w:autoSpaceDE w:val="0"/>
        <w:autoSpaceDN w:val="0"/>
        <w:adjustRightInd w:val="0"/>
        <w:rPr>
          <w:rFonts w:ascii="TimesNewRomanPSMT" w:eastAsiaTheme="minorHAnsi" w:hAnsi="TimesNewRomanPSMT" w:cs="TimesNewRomanPSMT"/>
          <w:lang w:eastAsia="en-US"/>
        </w:rPr>
      </w:pPr>
    </w:p>
    <w:p w14:paraId="2ACA6044" w14:textId="77777777" w:rsidR="006D130F" w:rsidRDefault="006D130F" w:rsidP="00F14F5D">
      <w:pPr>
        <w:widowControl w:val="0"/>
        <w:autoSpaceDE w:val="0"/>
        <w:autoSpaceDN w:val="0"/>
        <w:adjustRightInd w:val="0"/>
        <w:rPr>
          <w:rFonts w:ascii="TimesNewRomanPSMT" w:eastAsiaTheme="minorHAnsi" w:hAnsi="TimesNewRomanPSMT" w:cs="TimesNewRomanPSMT"/>
          <w:lang w:eastAsia="en-US"/>
        </w:rPr>
      </w:pPr>
    </w:p>
    <w:p w14:paraId="7D1B46AF" w14:textId="77777777" w:rsidR="006D130F" w:rsidRDefault="006D130F" w:rsidP="00F14F5D">
      <w:pPr>
        <w:widowControl w:val="0"/>
        <w:autoSpaceDE w:val="0"/>
        <w:autoSpaceDN w:val="0"/>
        <w:adjustRightInd w:val="0"/>
        <w:rPr>
          <w:rFonts w:ascii="TimesNewRomanPSMT" w:eastAsiaTheme="minorHAnsi" w:hAnsi="TimesNewRomanPSMT" w:cs="TimesNewRomanPSMT"/>
          <w:lang w:eastAsia="en-US"/>
        </w:rPr>
      </w:pPr>
    </w:p>
    <w:p w14:paraId="63EC7889" w14:textId="77777777" w:rsidR="006D130F" w:rsidRDefault="006D130F" w:rsidP="00F14F5D">
      <w:pPr>
        <w:widowControl w:val="0"/>
        <w:autoSpaceDE w:val="0"/>
        <w:autoSpaceDN w:val="0"/>
        <w:adjustRightInd w:val="0"/>
        <w:rPr>
          <w:rFonts w:ascii="TimesNewRomanPSMT" w:eastAsiaTheme="minorHAnsi" w:hAnsi="TimesNewRomanPSMT" w:cs="TimesNewRomanPSMT"/>
          <w:lang w:eastAsia="en-US"/>
        </w:rPr>
      </w:pPr>
    </w:p>
    <w:p w14:paraId="7EACE7A8" w14:textId="77777777" w:rsidR="006D130F" w:rsidRDefault="006D130F" w:rsidP="00F14F5D">
      <w:pPr>
        <w:widowControl w:val="0"/>
        <w:autoSpaceDE w:val="0"/>
        <w:autoSpaceDN w:val="0"/>
        <w:adjustRightInd w:val="0"/>
        <w:rPr>
          <w:rFonts w:ascii="TimesNewRomanPSMT" w:eastAsiaTheme="minorHAnsi" w:hAnsi="TimesNewRomanPSMT" w:cs="TimesNewRomanPSMT"/>
          <w:lang w:eastAsia="en-US"/>
        </w:rPr>
      </w:pPr>
    </w:p>
    <w:p w14:paraId="1608D468" w14:textId="77777777" w:rsidR="006D130F" w:rsidRDefault="006D130F" w:rsidP="00F14F5D">
      <w:pPr>
        <w:widowControl w:val="0"/>
        <w:autoSpaceDE w:val="0"/>
        <w:autoSpaceDN w:val="0"/>
        <w:adjustRightInd w:val="0"/>
        <w:rPr>
          <w:rFonts w:ascii="TimesNewRomanPSMT" w:eastAsiaTheme="minorHAnsi" w:hAnsi="TimesNewRomanPSMT" w:cs="TimesNewRomanPSMT"/>
          <w:lang w:eastAsia="en-US"/>
        </w:rPr>
      </w:pPr>
    </w:p>
    <w:p w14:paraId="252708D5" w14:textId="51974642" w:rsidR="006D130F" w:rsidRDefault="006D130F" w:rsidP="00F14F5D">
      <w:pPr>
        <w:widowControl w:val="0"/>
        <w:autoSpaceDE w:val="0"/>
        <w:autoSpaceDN w:val="0"/>
        <w:adjustRightInd w:val="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Tabulka:</w:t>
      </w:r>
    </w:p>
    <w:p w14:paraId="4D5AC6CB" w14:textId="530B66E1" w:rsidR="006D130F" w:rsidRPr="00894E7C" w:rsidRDefault="006D130F" w:rsidP="00F14F5D">
      <w:pPr>
        <w:widowControl w:val="0"/>
        <w:autoSpaceDE w:val="0"/>
        <w:autoSpaceDN w:val="0"/>
        <w:adjustRightInd w:val="0"/>
        <w:rPr>
          <w:rFonts w:ascii="TimesNewRomanPSMT" w:eastAsiaTheme="minorHAnsi" w:hAnsi="TimesNewRomanPSMT" w:cs="TimesNewRomanPSMT"/>
          <w:lang w:eastAsia="en-US"/>
        </w:rPr>
      </w:pPr>
      <w:r w:rsidRPr="006D130F">
        <w:rPr>
          <w:rFonts w:ascii="TimesNewRomanPSMT" w:eastAsiaTheme="minorHAnsi" w:hAnsi="TimesNewRomanPSMT" w:cs="TimesNewRomanPSMT"/>
          <w:noProof/>
          <w:lang w:eastAsia="en-US"/>
        </w:rPr>
        <w:drawing>
          <wp:inline distT="0" distB="0" distL="0" distR="0" wp14:anchorId="7776A6C4" wp14:editId="44FE9B44">
            <wp:extent cx="5760720" cy="525145"/>
            <wp:effectExtent l="0" t="0" r="0" b="0"/>
            <wp:docPr id="1235500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500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2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D130F" w:rsidRPr="00894E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797140"/>
    <w:multiLevelType w:val="hybridMultilevel"/>
    <w:tmpl w:val="6F42C1E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5247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3C4"/>
    <w:rsid w:val="0001091B"/>
    <w:rsid w:val="00090DC1"/>
    <w:rsid w:val="000B0234"/>
    <w:rsid w:val="00132D69"/>
    <w:rsid w:val="00174213"/>
    <w:rsid w:val="001965C6"/>
    <w:rsid w:val="001A1280"/>
    <w:rsid w:val="001F3ACE"/>
    <w:rsid w:val="002030D4"/>
    <w:rsid w:val="00240377"/>
    <w:rsid w:val="00262072"/>
    <w:rsid w:val="00272ECC"/>
    <w:rsid w:val="002C33B7"/>
    <w:rsid w:val="002F5918"/>
    <w:rsid w:val="003E4D81"/>
    <w:rsid w:val="004300D5"/>
    <w:rsid w:val="004412A7"/>
    <w:rsid w:val="00447844"/>
    <w:rsid w:val="004B6D3A"/>
    <w:rsid w:val="004F734E"/>
    <w:rsid w:val="005651BF"/>
    <w:rsid w:val="0062559E"/>
    <w:rsid w:val="00641213"/>
    <w:rsid w:val="006D130F"/>
    <w:rsid w:val="00722DCF"/>
    <w:rsid w:val="00732F34"/>
    <w:rsid w:val="00741FE3"/>
    <w:rsid w:val="007B531F"/>
    <w:rsid w:val="00804440"/>
    <w:rsid w:val="008103C4"/>
    <w:rsid w:val="00813AF4"/>
    <w:rsid w:val="00894E7C"/>
    <w:rsid w:val="00916637"/>
    <w:rsid w:val="0098216D"/>
    <w:rsid w:val="009B3ED5"/>
    <w:rsid w:val="009B5367"/>
    <w:rsid w:val="009C786D"/>
    <w:rsid w:val="00A12F60"/>
    <w:rsid w:val="00A50C83"/>
    <w:rsid w:val="00A5707D"/>
    <w:rsid w:val="00A66F05"/>
    <w:rsid w:val="00A77284"/>
    <w:rsid w:val="00A94FD2"/>
    <w:rsid w:val="00AC0210"/>
    <w:rsid w:val="00B11E66"/>
    <w:rsid w:val="00B6463D"/>
    <w:rsid w:val="00BF006E"/>
    <w:rsid w:val="00C15957"/>
    <w:rsid w:val="00C25DA7"/>
    <w:rsid w:val="00C50A75"/>
    <w:rsid w:val="00CE668F"/>
    <w:rsid w:val="00D35C66"/>
    <w:rsid w:val="00D43267"/>
    <w:rsid w:val="00D74376"/>
    <w:rsid w:val="00DB6459"/>
    <w:rsid w:val="00E318D7"/>
    <w:rsid w:val="00EB4866"/>
    <w:rsid w:val="00F14F5D"/>
    <w:rsid w:val="00F516DE"/>
    <w:rsid w:val="00F75474"/>
    <w:rsid w:val="00FA0F40"/>
    <w:rsid w:val="00FA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3B020"/>
  <w15:docId w15:val="{05F56E23-68AA-4F6B-BF3D-4BF9A1065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F73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A5707D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1742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FDB07F-27CE-4EEA-8193-EB0386026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364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Referent Slatinice</dc:creator>
  <cp:keywords/>
  <dc:description/>
  <cp:lastModifiedBy>Referent Slatinice</cp:lastModifiedBy>
  <cp:revision>2</cp:revision>
  <cp:lastPrinted>2026-04-15T11:45:00Z</cp:lastPrinted>
  <dcterms:created xsi:type="dcterms:W3CDTF">2026-07-03T10:11:00Z</dcterms:created>
  <dcterms:modified xsi:type="dcterms:W3CDTF">2026-07-03T10:11:00Z</dcterms:modified>
</cp:coreProperties>
</file>